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FACE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R307.  Environmental Quality, Air Quality.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5CCC7731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R307-230.  NO</w:t>
      </w:r>
      <w:r>
        <w:rPr>
          <w:b/>
          <w:bCs/>
          <w:spacing w:val="-3"/>
          <w:vertAlign w:val="subscript"/>
        </w:rPr>
        <w:t>x</w:t>
      </w:r>
      <w:r>
        <w:rPr>
          <w:b/>
          <w:bCs/>
          <w:spacing w:val="-3"/>
        </w:rPr>
        <w:t xml:space="preserve"> Emission Limits for Natural Gas-Fired Water Heaters.</w:t>
      </w:r>
    </w:p>
    <w:p w14:paraId="2B058225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R307-230-1.  Purpose.</w:t>
      </w:r>
    </w:p>
    <w:p w14:paraId="0D5E9C23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The purpose of R307-230 is to reduce emissions of nitrogen oxides (NO</w:t>
      </w:r>
      <w:r>
        <w:rPr>
          <w:spacing w:val="-3"/>
          <w:vertAlign w:val="subscript"/>
        </w:rPr>
        <w:t>x</w:t>
      </w:r>
      <w:r>
        <w:rPr>
          <w:spacing w:val="-3"/>
        </w:rPr>
        <w:t>) from natural gas-fired water heaters.</w:t>
      </w:r>
    </w:p>
    <w:p w14:paraId="0198A444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</w:p>
    <w:p w14:paraId="57E264FF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R307-230-2.  Applicability.</w:t>
      </w:r>
    </w:p>
    <w:p w14:paraId="23496F7E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R307-230 applies to the sale or installation of natural gas-fired water heaters on or after July 1, 2018.</w:t>
      </w:r>
    </w:p>
    <w:p w14:paraId="53470672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</w:p>
    <w:p w14:paraId="66CF1CCD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R307-230-3.  Emission Limits and Requirements.</w:t>
      </w:r>
    </w:p>
    <w:p w14:paraId="3290D910" w14:textId="68D2514B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(1)  The State Construction and Fire Codes Act, Subsection 15A-6-102, Enacted by Chapter 236, </w:t>
      </w:r>
      <w:r w:rsidRPr="002169BE">
        <w:rPr>
          <w:spacing w:val="-3"/>
        </w:rPr>
        <w:t>20</w:t>
      </w:r>
      <w:r w:rsidR="002169BE" w:rsidRPr="002169BE">
        <w:rPr>
          <w:spacing w:val="-3"/>
          <w:u w:val="single"/>
        </w:rPr>
        <w:t>20</w:t>
      </w:r>
      <w:r w:rsidR="002169BE">
        <w:rPr>
          <w:spacing w:val="-3"/>
        </w:rPr>
        <w:t>[</w:t>
      </w:r>
      <w:r w:rsidRPr="002169BE">
        <w:rPr>
          <w:strike/>
          <w:spacing w:val="-3"/>
        </w:rPr>
        <w:t>17</w:t>
      </w:r>
      <w:r w:rsidR="002169BE">
        <w:rPr>
          <w:spacing w:val="-3"/>
        </w:rPr>
        <w:t>]</w:t>
      </w:r>
      <w:r>
        <w:rPr>
          <w:spacing w:val="-3"/>
        </w:rPr>
        <w:t xml:space="preserve"> General Session, is hereby incorporated b</w:t>
      </w:r>
      <w:r w:rsidR="00544B00">
        <w:rPr>
          <w:spacing w:val="-3"/>
        </w:rPr>
        <w:t>y</w:t>
      </w:r>
      <w:r>
        <w:rPr>
          <w:spacing w:val="-3"/>
        </w:rPr>
        <w:t xml:space="preserve"> reference.</w:t>
      </w:r>
    </w:p>
    <w:p w14:paraId="79E40690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(2)  Manufacturers shall use South Coast Air Quality Management District Method 100.1 to comply with the NO</w:t>
      </w:r>
      <w:r>
        <w:rPr>
          <w:spacing w:val="-3"/>
          <w:vertAlign w:val="subscript"/>
        </w:rPr>
        <w:t>x</w:t>
      </w:r>
      <w:r>
        <w:rPr>
          <w:spacing w:val="-3"/>
        </w:rPr>
        <w:t xml:space="preserve"> emission limits.</w:t>
      </w:r>
    </w:p>
    <w:p w14:paraId="3BDCB4A7" w14:textId="0E2C17AF" w:rsidR="0097235F" w:rsidRPr="0097235F" w:rsidRDefault="0097235F" w:rsidP="0097235F">
      <w:pPr>
        <w:suppressAutoHyphens/>
        <w:spacing w:line="240" w:lineRule="atLeast"/>
        <w:jc w:val="both"/>
        <w:rPr>
          <w:spacing w:val="-3"/>
          <w:u w:val="single"/>
        </w:rPr>
      </w:pPr>
      <w:r>
        <w:rPr>
          <w:spacing w:val="-3"/>
        </w:rPr>
        <w:tab/>
      </w:r>
      <w:r w:rsidRPr="0097235F">
        <w:rPr>
          <w:spacing w:val="-3"/>
          <w:u w:val="single"/>
        </w:rPr>
        <w:t xml:space="preserve">(3)  Persons seeking to </w:t>
      </w:r>
      <w:r w:rsidR="00544B00">
        <w:rPr>
          <w:spacing w:val="-3"/>
          <w:u w:val="single"/>
        </w:rPr>
        <w:t xml:space="preserve">sell or </w:t>
      </w:r>
      <w:r w:rsidRPr="0097235F">
        <w:rPr>
          <w:spacing w:val="-3"/>
          <w:u w:val="single"/>
        </w:rPr>
        <w:t xml:space="preserve">install a natural gas-fired water heater with an emission rate greater than the limits established under </w:t>
      </w:r>
      <w:r w:rsidR="00367C5B">
        <w:rPr>
          <w:spacing w:val="-3"/>
          <w:u w:val="single"/>
        </w:rPr>
        <w:t xml:space="preserve">Subsection </w:t>
      </w:r>
      <w:r w:rsidRPr="0097235F">
        <w:rPr>
          <w:spacing w:val="-3"/>
          <w:u w:val="single"/>
        </w:rPr>
        <w:t xml:space="preserve">15A-6-102(2)(a) as allowed under </w:t>
      </w:r>
      <w:r w:rsidR="00367C5B">
        <w:rPr>
          <w:spacing w:val="-3"/>
          <w:u w:val="single"/>
        </w:rPr>
        <w:t xml:space="preserve">Subsection </w:t>
      </w:r>
      <w:r w:rsidRPr="0097235F">
        <w:rPr>
          <w:spacing w:val="-3"/>
          <w:u w:val="single"/>
        </w:rPr>
        <w:t xml:space="preserve">15A-6-102(6) must first obtain written approval </w:t>
      </w:r>
      <w:r w:rsidR="00EA33CA">
        <w:rPr>
          <w:spacing w:val="-3"/>
          <w:u w:val="single"/>
        </w:rPr>
        <w:t xml:space="preserve">using a form provided by the Division </w:t>
      </w:r>
      <w:r w:rsidRPr="0097235F">
        <w:rPr>
          <w:spacing w:val="-3"/>
          <w:u w:val="single"/>
        </w:rPr>
        <w:t xml:space="preserve">from the Director appointed under 19-2-107 verifying that a water heater model does not exist that has an input of equal BTUs per hour as the water heater being replaced that meets the limits established under </w:t>
      </w:r>
      <w:r w:rsidR="00367C5B">
        <w:rPr>
          <w:spacing w:val="-3"/>
          <w:u w:val="single"/>
        </w:rPr>
        <w:t xml:space="preserve">Subsection </w:t>
      </w:r>
      <w:bookmarkStart w:id="0" w:name="_GoBack"/>
      <w:bookmarkEnd w:id="0"/>
      <w:r w:rsidRPr="0097235F">
        <w:rPr>
          <w:spacing w:val="-3"/>
          <w:u w:val="single"/>
        </w:rPr>
        <w:t>15A-6-102(2)(a).</w:t>
      </w:r>
    </w:p>
    <w:p w14:paraId="1D0B4BB4" w14:textId="77777777" w:rsidR="0097235F" w:rsidRDefault="0097235F">
      <w:pPr>
        <w:suppressAutoHyphens/>
        <w:spacing w:line="240" w:lineRule="atLeast"/>
        <w:jc w:val="both"/>
        <w:rPr>
          <w:spacing w:val="-3"/>
        </w:rPr>
      </w:pPr>
    </w:p>
    <w:p w14:paraId="5563F47B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</w:p>
    <w:p w14:paraId="76A70672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KEY: water heaters, natural gas, NO</w:t>
      </w:r>
      <w:r>
        <w:rPr>
          <w:b/>
          <w:bCs/>
          <w:spacing w:val="-3"/>
          <w:vertAlign w:val="subscript"/>
        </w:rPr>
        <w:t>x</w:t>
      </w:r>
      <w:r>
        <w:rPr>
          <w:b/>
          <w:bCs/>
          <w:spacing w:val="-3"/>
        </w:rPr>
        <w:t>, air quality</w:t>
      </w:r>
    </w:p>
    <w:p w14:paraId="00AF359C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Date of Enactment or Last Substantive Amendment:  August 3, 2017</w:t>
      </w:r>
    </w:p>
    <w:p w14:paraId="5CA84E41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Authorizing, and Implemented or Interpreted Law:  19-2-101; 19-2-104; 19-2-107.7</w:t>
      </w:r>
    </w:p>
    <w:p w14:paraId="3FCEF060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</w:p>
    <w:p w14:paraId="00E8733D" w14:textId="77777777" w:rsidR="00C77A97" w:rsidRDefault="00C77A97">
      <w:pPr>
        <w:suppressAutoHyphens/>
        <w:spacing w:line="240" w:lineRule="atLeast"/>
        <w:jc w:val="both"/>
        <w:rPr>
          <w:spacing w:val="-3"/>
        </w:rPr>
      </w:pPr>
    </w:p>
    <w:sectPr w:rsidR="00C77A97" w:rsidSect="00772D27">
      <w:pgSz w:w="12240" w:h="15840"/>
      <w:pgMar w:top="1440" w:right="1440" w:bottom="1440" w:left="1440" w:header="1440" w:footer="1440" w:gutter="0"/>
      <w:lnNumType w:countBy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7BD8" w14:textId="77777777" w:rsidR="00BD3C0B" w:rsidRDefault="00BD3C0B">
      <w:pPr>
        <w:spacing w:line="20" w:lineRule="exact"/>
        <w:rPr>
          <w:rFonts w:cs="Times New Roman"/>
        </w:rPr>
      </w:pPr>
    </w:p>
  </w:endnote>
  <w:endnote w:type="continuationSeparator" w:id="0">
    <w:p w14:paraId="548ADF54" w14:textId="77777777" w:rsidR="00BD3C0B" w:rsidRDefault="00BD3C0B" w:rsidP="00C77A97">
      <w:r>
        <w:rPr>
          <w:rFonts w:cs="Times New Roman"/>
        </w:rPr>
        <w:t xml:space="preserve"> </w:t>
      </w:r>
    </w:p>
  </w:endnote>
  <w:endnote w:type="continuationNotice" w:id="1">
    <w:p w14:paraId="050E3FEE" w14:textId="77777777" w:rsidR="00BD3C0B" w:rsidRDefault="00BD3C0B" w:rsidP="00C77A9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C3A7" w14:textId="77777777" w:rsidR="00BD3C0B" w:rsidRDefault="00BD3C0B" w:rsidP="00C77A97">
      <w:r>
        <w:rPr>
          <w:rFonts w:cs="Times New Roman"/>
        </w:rPr>
        <w:separator/>
      </w:r>
    </w:p>
  </w:footnote>
  <w:footnote w:type="continuationSeparator" w:id="0">
    <w:p w14:paraId="2205F57B" w14:textId="77777777" w:rsidR="00BD3C0B" w:rsidRDefault="00BD3C0B" w:rsidP="00C7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97"/>
    <w:rsid w:val="002169BE"/>
    <w:rsid w:val="002F0909"/>
    <w:rsid w:val="00367C5B"/>
    <w:rsid w:val="003B7E7A"/>
    <w:rsid w:val="00544B00"/>
    <w:rsid w:val="00772D27"/>
    <w:rsid w:val="0097235F"/>
    <w:rsid w:val="00B84125"/>
    <w:rsid w:val="00BD3C0B"/>
    <w:rsid w:val="00C77A97"/>
    <w:rsid w:val="00DA5D93"/>
    <w:rsid w:val="00E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E7F50"/>
  <w14:defaultImageDpi w14:val="0"/>
  <w15:docId w15:val="{7BBB336D-79C4-4A91-8807-48340CF4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7A97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7A97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EA3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C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CA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33CA"/>
    <w:pPr>
      <w:spacing w:after="0" w:line="240" w:lineRule="auto"/>
    </w:pPr>
    <w:rPr>
      <w:rFonts w:ascii="Courier" w:hAnsi="Courier" w:cs="Courier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7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Thrailkill</dc:creator>
  <cp:keywords/>
  <dc:description/>
  <cp:lastModifiedBy>Liam Thrailkill</cp:lastModifiedBy>
  <cp:revision>4</cp:revision>
  <dcterms:created xsi:type="dcterms:W3CDTF">2020-07-08T23:33:00Z</dcterms:created>
  <dcterms:modified xsi:type="dcterms:W3CDTF">2020-07-16T16:22:00Z</dcterms:modified>
</cp:coreProperties>
</file>